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4C" w:rsidRDefault="001F024C" w:rsidP="001F024C">
      <w:pPr>
        <w:adjustRightInd w:val="0"/>
        <w:jc w:val="center"/>
        <w:rPr>
          <w:rFonts w:asciiTheme="minorEastAsia" w:hAnsiTheme="minorEastAsia" w:hint="eastAsia"/>
          <w:sz w:val="28"/>
          <w:szCs w:val="28"/>
        </w:rPr>
      </w:pPr>
      <w:bookmarkStart w:id="0" w:name="_GoBack"/>
      <w:r w:rsidRPr="001F024C">
        <w:rPr>
          <w:rFonts w:asciiTheme="minorEastAsia" w:hAnsiTheme="minorEastAsia" w:hint="eastAsia"/>
          <w:sz w:val="28"/>
          <w:szCs w:val="28"/>
        </w:rPr>
        <w:t>国务院办公厅关于深化高等学校创新创业教育改革的实施意见</w:t>
      </w:r>
    </w:p>
    <w:bookmarkEnd w:id="0"/>
    <w:p w:rsidR="001F024C" w:rsidRPr="001F024C" w:rsidRDefault="001F024C" w:rsidP="001F024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1F024C">
        <w:rPr>
          <w:rFonts w:asciiTheme="minorEastAsia" w:hAnsiTheme="minorEastAsia" w:hint="eastAsia"/>
          <w:sz w:val="28"/>
          <w:szCs w:val="28"/>
        </w:rPr>
        <w:t>创新创业学院是学校为全面贯彻《国务院办公厅关于深化高等学校创新创业教育改革的实施意见》以及《广东省教育厅关于深化高等学校创新创业教育改革的若干意见》等系列文件精神，于2016年10月成立的一个二级学院。</w:t>
      </w:r>
    </w:p>
    <w:p w:rsidR="001F024C" w:rsidRPr="001F024C" w:rsidRDefault="001F024C" w:rsidP="001F024C">
      <w:pPr>
        <w:adjustRightInd w:val="0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1F024C">
        <w:rPr>
          <w:rFonts w:asciiTheme="minorEastAsia" w:hAnsiTheme="minorEastAsia" w:hint="eastAsia"/>
          <w:sz w:val="28"/>
          <w:szCs w:val="28"/>
        </w:rPr>
        <w:t>学院的主要工作职责，是充分整合校内外各种资源，面向全校学生开展创新创业教育，组织全校学生开展创新创业实践，培养和提升全校学生的创新精神、创业意识、创新创业能力。</w:t>
      </w:r>
    </w:p>
    <w:p w:rsidR="001F024C" w:rsidRPr="001F024C" w:rsidRDefault="001F024C" w:rsidP="001F024C">
      <w:pPr>
        <w:adjustRightInd w:val="0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1F024C">
        <w:rPr>
          <w:rFonts w:asciiTheme="minorEastAsia" w:hAnsiTheme="minorEastAsia" w:hint="eastAsia"/>
          <w:sz w:val="28"/>
          <w:szCs w:val="28"/>
        </w:rPr>
        <w:t>学院树立“政策引领、搭建平台、加大投入、全员覆盖、以典带面”工作理念，主要完成以下工作任务：</w:t>
      </w:r>
    </w:p>
    <w:p w:rsidR="001F024C" w:rsidRPr="001F024C" w:rsidRDefault="001F024C" w:rsidP="001F024C">
      <w:pPr>
        <w:adjustRightInd w:val="0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1F024C">
        <w:rPr>
          <w:rFonts w:asciiTheme="minorEastAsia" w:hAnsiTheme="minorEastAsia" w:hint="eastAsia"/>
          <w:sz w:val="28"/>
          <w:szCs w:val="28"/>
        </w:rPr>
        <w:t>一、给学生创新创业精神及能力的提升提供政策引领。贯彻落实学校《关于深化创新创业教育改革的实施方案》、《广东石油化工学院新工科建设实施方案》、《国家级、省级“挑战杯”、“互联网+”奖励办法》、《关于提升大学生“挑战杯”“互联网+”竞赛项目水平的实施意见》等文件精神，将各项政策、措施落到实处，引领广大学生投身创新创业实践。</w:t>
      </w:r>
    </w:p>
    <w:p w:rsidR="001F024C" w:rsidRPr="001F024C" w:rsidRDefault="001F024C" w:rsidP="001F024C">
      <w:pPr>
        <w:adjustRightInd w:val="0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1F024C">
        <w:rPr>
          <w:rFonts w:asciiTheme="minorEastAsia" w:hAnsiTheme="minorEastAsia" w:hint="eastAsia"/>
          <w:sz w:val="28"/>
          <w:szCs w:val="28"/>
        </w:rPr>
        <w:t>二、给学生创新创业精神及能力的提升提供肥沃土壤。人才培养模式的改革中大胆尝试，不断加强创新创业基础课程建设，完善素质拓展学分制度，积极推进《双体系融合人才培养模式》的改革，大力支持各专业双创实践周的实施，为学校正在建设的广东省协同育人平台——突出创新创业能力培养的协同育人中心的建设出谋划策，添砖加瓦，为学生创新创业精神及能力的提升建设和完善更多的平台。</w:t>
      </w:r>
    </w:p>
    <w:p w:rsidR="001F024C" w:rsidRPr="001F024C" w:rsidRDefault="001F024C" w:rsidP="001F024C">
      <w:pPr>
        <w:adjustRightInd w:val="0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1F024C">
        <w:rPr>
          <w:rFonts w:asciiTheme="minorEastAsia" w:hAnsiTheme="minorEastAsia" w:hint="eastAsia"/>
          <w:sz w:val="28"/>
          <w:szCs w:val="28"/>
        </w:rPr>
        <w:lastRenderedPageBreak/>
        <w:t>三、给学生创新创业精神及能力的提升提供充足养分。提请学校不断加大培养学生创新创业精神及能力的投入，在学校“创新创业大讲堂”、“创新创业活动周”等活动期间邀请各类专家学者到校开设各类讲座，培养学生的创新创业意识；做好每年大学生培育计划和大</w:t>
      </w:r>
      <w:proofErr w:type="gramStart"/>
      <w:r w:rsidRPr="001F024C">
        <w:rPr>
          <w:rFonts w:asciiTheme="minorEastAsia" w:hAnsiTheme="minorEastAsia" w:hint="eastAsia"/>
          <w:sz w:val="28"/>
          <w:szCs w:val="28"/>
        </w:rPr>
        <w:t>创项目</w:t>
      </w:r>
      <w:proofErr w:type="gramEnd"/>
      <w:r w:rsidRPr="001F024C">
        <w:rPr>
          <w:rFonts w:asciiTheme="minorEastAsia" w:hAnsiTheme="minorEastAsia" w:hint="eastAsia"/>
          <w:sz w:val="28"/>
          <w:szCs w:val="28"/>
        </w:rPr>
        <w:t>组织管理工作，从项目选题、项目申报、项目遴选、中期考察、验收等给予学生全程指导；加强创新创业教育教学队伍建设，为学生创新创业教育提供智力支撑；鼓励和支持学生参与到教师科研骨干的科研工作中，给予参与创新创业实践获得好成绩的学生及指导教师以重奖；邀请创业成功的校友、企业家给在校学生传经送宝，为创业学生项目的完善、孵化落地提供全方位的服务。</w:t>
      </w:r>
    </w:p>
    <w:p w:rsidR="001F024C" w:rsidRPr="001F024C" w:rsidRDefault="001F024C" w:rsidP="001F024C">
      <w:pPr>
        <w:adjustRightInd w:val="0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1F024C">
        <w:rPr>
          <w:rFonts w:asciiTheme="minorEastAsia" w:hAnsiTheme="minorEastAsia" w:hint="eastAsia"/>
          <w:sz w:val="28"/>
          <w:szCs w:val="28"/>
        </w:rPr>
        <w:t>四、给学生创新创业精神及能力的提升提供学习榜样。积极组织、鼓励支持大学生申报各</w:t>
      </w:r>
      <w:proofErr w:type="gramStart"/>
      <w:r w:rsidRPr="001F024C">
        <w:rPr>
          <w:rFonts w:asciiTheme="minorEastAsia" w:hAnsiTheme="minorEastAsia" w:hint="eastAsia"/>
          <w:sz w:val="28"/>
          <w:szCs w:val="28"/>
        </w:rPr>
        <w:t>类创新</w:t>
      </w:r>
      <w:proofErr w:type="gramEnd"/>
      <w:r w:rsidRPr="001F024C">
        <w:rPr>
          <w:rFonts w:asciiTheme="minorEastAsia" w:hAnsiTheme="minorEastAsia" w:hint="eastAsia"/>
          <w:sz w:val="28"/>
          <w:szCs w:val="28"/>
        </w:rPr>
        <w:t>项目、参加各</w:t>
      </w:r>
      <w:proofErr w:type="gramStart"/>
      <w:r w:rsidRPr="001F024C">
        <w:rPr>
          <w:rFonts w:asciiTheme="minorEastAsia" w:hAnsiTheme="minorEastAsia" w:hint="eastAsia"/>
          <w:sz w:val="28"/>
          <w:szCs w:val="28"/>
        </w:rPr>
        <w:t>类创新</w:t>
      </w:r>
      <w:proofErr w:type="gramEnd"/>
      <w:r w:rsidRPr="001F024C">
        <w:rPr>
          <w:rFonts w:asciiTheme="minorEastAsia" w:hAnsiTheme="minorEastAsia" w:hint="eastAsia"/>
          <w:sz w:val="28"/>
          <w:szCs w:val="28"/>
        </w:rPr>
        <w:t>大赛，以赛促学、以赛促教、以赛促建、以赛促改，在学生中树立创新创业典型，特别是对参加各类学科专业竞赛获省部级以上奖励的学生以及在“挑战杯”、“互联网+”等创新创业大赛获得金银铜奖的团队的事迹加大宣传力度，以典型带动全面，激发全校学生创新创业的热潮。</w:t>
      </w:r>
    </w:p>
    <w:p w:rsidR="002867F2" w:rsidRPr="001F024C" w:rsidRDefault="001F024C"/>
    <w:sectPr w:rsidR="002867F2" w:rsidRPr="001F02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4C"/>
    <w:rsid w:val="001F024C"/>
    <w:rsid w:val="004C3C5C"/>
    <w:rsid w:val="00D5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906</Characters>
  <Application>Microsoft Office Word</Application>
  <DocSecurity>0</DocSecurity>
  <Lines>7</Lines>
  <Paragraphs>2</Paragraphs>
  <ScaleCrop>false</ScaleCrop>
  <Company>China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2019-04-10T12:18:00Z</dcterms:created>
  <dcterms:modified xsi:type="dcterms:W3CDTF">2019-04-10T12:20:00Z</dcterms:modified>
</cp:coreProperties>
</file>